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 w:rsidTr="002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4066C146" w:rsidR="00EF36E6" w:rsidRPr="00DE1DE9" w:rsidRDefault="00C07729" w:rsidP="002E4D66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</w:rPr>
                  <w:t>Avdelning hälsofrämjande och förebyggandes rutin för gåvor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 w:rsidP="002E4D66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448D084B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 w:rsidTr="002E4D6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 w:rsidP="002E4D66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 w:rsidP="002E4D66">
            <w:pPr>
              <w:pStyle w:val="Sidhuvud"/>
              <w:spacing w:after="100"/>
              <w:jc w:val="right"/>
            </w:pPr>
          </w:p>
        </w:tc>
      </w:tr>
    </w:tbl>
    <w:p w14:paraId="49920F47" w14:textId="2338442D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07729">
            <w:rPr>
              <w:rFonts w:asciiTheme="majorHAnsi" w:hAnsiTheme="majorHAnsi" w:cstheme="majorHAnsi"/>
              <w:sz w:val="18"/>
              <w:szCs w:val="18"/>
            </w:rPr>
            <w:t>Avdelning hälsofrämjande och förebyggandes rutin för gåvor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FA64EB" w:rsidRPr="00B26686" w14:paraId="151D526C" w14:textId="77777777" w:rsidTr="002E426C">
        <w:trPr>
          <w:trHeight w:val="730"/>
        </w:trPr>
        <w:tc>
          <w:tcPr>
            <w:tcW w:w="2409" w:type="dxa"/>
          </w:tcPr>
          <w:p w14:paraId="0360EF83" w14:textId="7B782559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Content>
                <w:r w:rsidR="00590E06">
                  <w:rPr>
                    <w:rFonts w:asciiTheme="majorHAnsi" w:hAnsiTheme="majorHAnsi" w:cstheme="majorHAnsi"/>
                    <w:sz w:val="18"/>
                    <w:szCs w:val="18"/>
                  </w:rPr>
                  <w:t>Avdelningschef</w:t>
                </w:r>
              </w:sdtContent>
            </w:sdt>
          </w:p>
        </w:tc>
        <w:tc>
          <w:tcPr>
            <w:tcW w:w="2209" w:type="dxa"/>
          </w:tcPr>
          <w:p w14:paraId="38D12A77" w14:textId="7FFAF583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Content>
                <w:r w:rsidR="00590E06">
                  <w:rPr>
                    <w:rFonts w:asciiTheme="majorHAnsi" w:hAnsiTheme="majorHAnsi" w:cstheme="majorHAnsi"/>
                    <w:sz w:val="18"/>
                    <w:szCs w:val="18"/>
                  </w:rPr>
                  <w:t>Avdelning Hälsofrämjande och förebyggande</w:t>
                </w:r>
              </w:sdtContent>
            </w:sdt>
          </w:p>
        </w:tc>
        <w:tc>
          <w:tcPr>
            <w:tcW w:w="2216" w:type="dxa"/>
          </w:tcPr>
          <w:p w14:paraId="4B56E1B5" w14:textId="78E02CE6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FCAD802286954D278C00CAB6BF925B3E"/>
                </w:placeholder>
                <w:text/>
              </w:sdtPr>
              <w:sdtContent>
                <w:r w:rsidR="00590E06">
                  <w:rPr>
                    <w:rFonts w:asciiTheme="majorHAnsi" w:hAnsiTheme="majorHAnsi" w:cstheme="majorHAnsi"/>
                    <w:sz w:val="18"/>
                    <w:szCs w:val="18"/>
                  </w:rPr>
                  <w:t>Ej relevant</w:t>
                </w:r>
              </w:sdtContent>
            </w:sdt>
          </w:p>
        </w:tc>
        <w:tc>
          <w:tcPr>
            <w:tcW w:w="2238" w:type="dxa"/>
          </w:tcPr>
          <w:p w14:paraId="5F1DCBB9" w14:textId="5A173F07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text/>
              </w:sdtPr>
              <w:sdtContent>
                <w:r w:rsidR="00590E06">
                  <w:rPr>
                    <w:rFonts w:asciiTheme="majorHAnsi" w:hAnsiTheme="majorHAnsi" w:cstheme="majorHAnsi"/>
                    <w:sz w:val="18"/>
                    <w:szCs w:val="18"/>
                  </w:rPr>
                  <w:t>Ej relevant</w:t>
                </w:r>
              </w:sdtContent>
            </w:sdt>
          </w:p>
        </w:tc>
      </w:tr>
      <w:tr w:rsidR="00FA64EB" w:rsidRPr="00B26686" w14:paraId="2BE908A6" w14:textId="77777777" w:rsidTr="002E426C">
        <w:trPr>
          <w:trHeight w:val="730"/>
        </w:trPr>
        <w:tc>
          <w:tcPr>
            <w:tcW w:w="2409" w:type="dxa"/>
          </w:tcPr>
          <w:p w14:paraId="20EFC763" w14:textId="7B8A94F4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Content>
                <w:r w:rsidR="00590E06">
                  <w:rPr>
                    <w:rFonts w:asciiTheme="majorHAnsi" w:hAnsiTheme="majorHAnsi" w:cstheme="majorHAnsi"/>
                    <w:sz w:val="18"/>
                    <w:szCs w:val="18"/>
                  </w:rPr>
                  <w:t>Rutin</w:t>
                </w:r>
              </w:sdtContent>
            </w:sdt>
          </w:p>
        </w:tc>
        <w:tc>
          <w:tcPr>
            <w:tcW w:w="2209" w:type="dxa"/>
          </w:tcPr>
          <w:p w14:paraId="29C0E5C0" w14:textId="79EFA53E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Content>
                <w:r w:rsidR="00590E06">
                  <w:rPr>
                    <w:rFonts w:asciiTheme="majorHAnsi" w:hAnsiTheme="majorHAnsi" w:cstheme="majorHAnsi"/>
                    <w:sz w:val="18"/>
                    <w:szCs w:val="18"/>
                  </w:rPr>
                  <w:t>Från 2024- 05-14          Giltig tills vidare</w:t>
                </w:r>
              </w:sdtContent>
            </w:sdt>
          </w:p>
        </w:tc>
        <w:tc>
          <w:tcPr>
            <w:tcW w:w="2216" w:type="dxa"/>
          </w:tcPr>
          <w:p w14:paraId="683AC6D9" w14:textId="4FB31FB6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9D6D1061A19049FD92E8CDC5E446117A"/>
                </w:placeholder>
                <w:text/>
              </w:sdtPr>
              <w:sdtContent>
                <w:r w:rsidR="00590E06">
                  <w:rPr>
                    <w:rFonts w:asciiTheme="majorHAnsi" w:hAnsiTheme="majorHAnsi" w:cstheme="majorHAnsi"/>
                    <w:sz w:val="18"/>
                    <w:szCs w:val="18"/>
                  </w:rPr>
                  <w:t>2024-05-14</w:t>
                </w:r>
              </w:sdtContent>
            </w:sdt>
          </w:p>
        </w:tc>
        <w:tc>
          <w:tcPr>
            <w:tcW w:w="2238" w:type="dxa"/>
          </w:tcPr>
          <w:p w14:paraId="31EB5357" w14:textId="6DCC6128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Content>
                <w:proofErr w:type="spellStart"/>
                <w:r w:rsidR="00590E06">
                  <w:rPr>
                    <w:rFonts w:asciiTheme="majorHAnsi" w:hAnsiTheme="majorHAnsi" w:cstheme="majorHAnsi"/>
                    <w:sz w:val="18"/>
                    <w:szCs w:val="18"/>
                  </w:rPr>
                  <w:t>Verksamhetsutvecklare</w:t>
                </w:r>
                <w:proofErr w:type="spellEnd"/>
              </w:sdtContent>
            </w:sdt>
          </w:p>
        </w:tc>
      </w:tr>
    </w:tbl>
    <w:p w14:paraId="25FD8C31" w14:textId="4CA64F90" w:rsidR="00FA64EB" w:rsidRPr="000F2136" w:rsidRDefault="00FA64EB" w:rsidP="0080544E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2"/>
          <w:szCs w:val="2"/>
        </w:rPr>
      </w:pPr>
    </w:p>
    <w:bookmarkEnd w:id="2" w:displacedByCustomXml="next"/>
    <w:sdt>
      <w:sdt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B5AB303" w14:textId="2A619E8E" w:rsidR="004D6CB4" w:rsidRDefault="000F2136" w:rsidP="004D6CB4">
          <w:pPr>
            <w:pStyle w:val="Rubrik1"/>
          </w:pPr>
          <w:r>
            <w:t xml:space="preserve">Avdelning </w:t>
          </w:r>
          <w:r w:rsidR="00C07729">
            <w:t>h</w:t>
          </w:r>
          <w:r>
            <w:t>älsofrämjande och förebyggandes rutin för gåvor</w:t>
          </w:r>
        </w:p>
      </w:sdtContent>
    </w:sdt>
    <w:p w14:paraId="319234AF" w14:textId="48CED3FD" w:rsidR="004D6CB4" w:rsidRDefault="000F2136" w:rsidP="004D6CB4">
      <w:r>
        <w:t xml:space="preserve">Denna rutin reglerar hantering av gåvor till deltagare i verksamheten som håller i en programpunkt eller till inskrivna volontärer.  </w:t>
      </w:r>
    </w:p>
    <w:p w14:paraId="1BB53631" w14:textId="1C9DE380" w:rsidR="003E6036" w:rsidRDefault="000F2136" w:rsidP="003E6036">
      <w:pPr>
        <w:pStyle w:val="Rubrik2"/>
      </w:pPr>
      <w:r>
        <w:t>Rutin</w:t>
      </w:r>
    </w:p>
    <w:p w14:paraId="336130B5" w14:textId="77777777" w:rsidR="000F2136" w:rsidRPr="000F2136" w:rsidRDefault="000F2136" w:rsidP="000F2136">
      <w:pPr>
        <w:pStyle w:val="Liststycke"/>
        <w:numPr>
          <w:ilvl w:val="0"/>
          <w:numId w:val="13"/>
        </w:numPr>
      </w:pPr>
      <w:r>
        <w:t xml:space="preserve">Personer som är avlönade via annan arbetsgivare och/eller representerar en verksamhet som vi samarbetar med, får ej någon gåva vid aktivitet/programpunkt på tillexempel mötesplatser eller andra genomförda aktiviteter inom </w:t>
      </w:r>
      <w:proofErr w:type="spellStart"/>
      <w:r>
        <w:t>HoF</w:t>
      </w:r>
      <w:proofErr w:type="spellEnd"/>
      <w:r>
        <w:t>. (Okej med marknadsföringsmaterial).</w:t>
      </w:r>
      <w:r>
        <w:br/>
      </w:r>
    </w:p>
    <w:p w14:paraId="45928D7E" w14:textId="06184772" w:rsidR="006302AC" w:rsidRDefault="000F2136" w:rsidP="006302AC">
      <w:pPr>
        <w:pStyle w:val="Liststycke"/>
        <w:rPr>
          <w:i/>
          <w:iCs/>
        </w:rPr>
      </w:pPr>
      <w:r w:rsidRPr="000F2136">
        <w:rPr>
          <w:b/>
          <w:bCs/>
        </w:rPr>
        <w:t>Exempel</w:t>
      </w:r>
      <w:r w:rsidRPr="000F2136">
        <w:rPr>
          <w:i/>
          <w:iCs/>
        </w:rPr>
        <w:t>: Speldags, bibliotek, församling, museum, vårdcentral, externt anlitade föreläsare eller personer anställda i Göteborgs Stad</w:t>
      </w:r>
      <w:r w:rsidR="006302AC">
        <w:rPr>
          <w:i/>
          <w:iCs/>
        </w:rPr>
        <w:t>.</w:t>
      </w:r>
    </w:p>
    <w:p w14:paraId="11FFC2EA" w14:textId="77777777" w:rsidR="006302AC" w:rsidRPr="006302AC" w:rsidRDefault="006302AC" w:rsidP="006302AC">
      <w:pPr>
        <w:pStyle w:val="Liststycke"/>
        <w:rPr>
          <w:i/>
          <w:iCs/>
        </w:rPr>
      </w:pPr>
    </w:p>
    <w:p w14:paraId="44B85CB2" w14:textId="1AB23845" w:rsidR="000F2136" w:rsidRDefault="000F2136" w:rsidP="000F2136">
      <w:pPr>
        <w:pStyle w:val="Liststycke"/>
        <w:numPr>
          <w:ilvl w:val="0"/>
          <w:numId w:val="13"/>
        </w:numPr>
      </w:pPr>
      <w:r>
        <w:t>Aktiva deltagare som gratis håller i en aktivitet/programpunkt som finns med i programmen eller anslås under pågående program får en gåva i form av en chokladask. Gåvan ges i samband med aktiviteten, eller om det rör sig om upprepade tillfällen, vid sista tillfället för terminen.</w:t>
      </w:r>
    </w:p>
    <w:p w14:paraId="126A718C" w14:textId="77777777" w:rsidR="006302AC" w:rsidRDefault="006302AC" w:rsidP="006302AC">
      <w:pPr>
        <w:pStyle w:val="Liststycke"/>
        <w:rPr>
          <w:b/>
          <w:bCs/>
        </w:rPr>
      </w:pPr>
    </w:p>
    <w:p w14:paraId="35D8AFB5" w14:textId="08086908" w:rsidR="006302AC" w:rsidRPr="006302AC" w:rsidRDefault="006302AC" w:rsidP="006302AC">
      <w:pPr>
        <w:pStyle w:val="Liststycke"/>
        <w:rPr>
          <w:i/>
          <w:iCs/>
        </w:rPr>
      </w:pPr>
      <w:r w:rsidRPr="000F2136">
        <w:rPr>
          <w:b/>
          <w:bCs/>
        </w:rPr>
        <w:t>Exempel</w:t>
      </w:r>
      <w:r>
        <w:t xml:space="preserve">: </w:t>
      </w:r>
      <w:r w:rsidRPr="000F2136">
        <w:rPr>
          <w:i/>
          <w:iCs/>
        </w:rPr>
        <w:t xml:space="preserve">Aktiv deltagare som visar bilder, arrangerar </w:t>
      </w:r>
      <w:proofErr w:type="spellStart"/>
      <w:r w:rsidRPr="000F2136">
        <w:rPr>
          <w:i/>
          <w:iCs/>
        </w:rPr>
        <w:t>quiz</w:t>
      </w:r>
      <w:proofErr w:type="spellEnd"/>
      <w:r w:rsidRPr="000F2136">
        <w:rPr>
          <w:i/>
          <w:iCs/>
        </w:rPr>
        <w:t xml:space="preserve"> eller håller i IT-café.</w:t>
      </w:r>
    </w:p>
    <w:p w14:paraId="4427F1E4" w14:textId="77777777" w:rsidR="006302AC" w:rsidRDefault="006302AC" w:rsidP="006302AC">
      <w:pPr>
        <w:pStyle w:val="Liststycke"/>
      </w:pPr>
    </w:p>
    <w:p w14:paraId="2417943E" w14:textId="77777777" w:rsidR="006302AC" w:rsidRDefault="000F2136" w:rsidP="006302AC">
      <w:pPr>
        <w:pStyle w:val="Liststycke"/>
        <w:numPr>
          <w:ilvl w:val="0"/>
          <w:numId w:val="13"/>
        </w:numPr>
      </w:pPr>
      <w:r>
        <w:t>Inskrivna volontärer uppmärksammas årligen i samband med den aktivitet som bestäms inför Internationella frivilligdagen. Inför sommaren bjuds alla volontärer in till en träff med fika som tillexempel kaffe, kaka, jordgubbar eller glass.</w:t>
      </w:r>
    </w:p>
    <w:p w14:paraId="62AA52F8" w14:textId="77777777" w:rsidR="006302AC" w:rsidRDefault="006302AC" w:rsidP="006302AC">
      <w:pPr>
        <w:pStyle w:val="Liststycke"/>
      </w:pPr>
    </w:p>
    <w:p w14:paraId="11ECC800" w14:textId="379ED050" w:rsidR="003E6036" w:rsidRPr="006302AC" w:rsidRDefault="000F2136" w:rsidP="006302AC">
      <w:r>
        <w:t>Alla som leder en programpunkt på till</w:t>
      </w:r>
      <w:r>
        <w:t xml:space="preserve"> </w:t>
      </w:r>
      <w:r>
        <w:t>exempel mötesplats erbjuds kaffe och kaka.</w:t>
      </w:r>
    </w:p>
    <w:p w14:paraId="7150C534" w14:textId="4E37EA44" w:rsidR="006764CC" w:rsidRDefault="006764CC" w:rsidP="006764CC">
      <w:pPr>
        <w:pStyle w:val="Rubrik2"/>
      </w:pPr>
      <w:bookmarkStart w:id="3" w:name="_Toc484617278"/>
      <w:bookmarkEnd w:id="1"/>
      <w:r>
        <w:t xml:space="preserve">Vem omfattas av </w:t>
      </w:r>
      <w:bookmarkEnd w:id="3"/>
      <w:r w:rsidR="003744ED">
        <w:t>rutin</w:t>
      </w:r>
      <w:r w:rsidR="00CC7D10">
        <w:t>en</w:t>
      </w:r>
    </w:p>
    <w:p w14:paraId="499B16F8" w14:textId="2C497867" w:rsidR="009C2C63" w:rsidRPr="009C2C63" w:rsidRDefault="003744ED" w:rsidP="009C2C63">
      <w:r>
        <w:t>Denna rutin</w:t>
      </w:r>
      <w:r w:rsidR="00EC7271">
        <w:t xml:space="preserve"> gäller </w:t>
      </w:r>
      <w:r w:rsidR="000F2136">
        <w:t>tills vidare</w:t>
      </w:r>
      <w:r w:rsidR="00EC7271">
        <w:t xml:space="preserve"> för </w:t>
      </w:r>
      <w:r w:rsidR="000F2136">
        <w:t>alla som arbetar inom avdelning hälsofrämjande och förebyggande.</w:t>
      </w:r>
    </w:p>
    <w:sectPr w:rsidR="009C2C63" w:rsidRPr="009C2C63" w:rsidSect="005A2E04">
      <w:footerReference w:type="default" r:id="rId9"/>
      <w:footerReference w:type="first" r:id="rId10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DECE" w14:textId="77777777" w:rsidR="00C16463" w:rsidRDefault="00C16463" w:rsidP="00BF282B">
      <w:pPr>
        <w:spacing w:after="0" w:line="240" w:lineRule="auto"/>
      </w:pPr>
      <w:r>
        <w:separator/>
      </w:r>
    </w:p>
  </w:endnote>
  <w:endnote w:type="continuationSeparator" w:id="0">
    <w:p w14:paraId="5B40B0AD" w14:textId="77777777" w:rsidR="00C16463" w:rsidRDefault="00C16463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E4D66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938" w:type="dxa"/>
            </w:tcPr>
            <w:p w14:paraId="7E1F9E08" w14:textId="33C1B02D" w:rsidR="00EF36E6" w:rsidRPr="00841810" w:rsidRDefault="00C07729" w:rsidP="00EF36E6">
              <w:pPr>
                <w:pStyle w:val="Sidfot"/>
              </w:pPr>
              <w:r>
                <w:t>Avdelning hälsofrämjande och förebyggandes rutin för gåvor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E4D66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938" w:type="dxa"/>
            </w:tcPr>
            <w:p w14:paraId="77BF69AA" w14:textId="299ADF99" w:rsidR="00EF36E6" w:rsidRPr="00841810" w:rsidRDefault="00C07729" w:rsidP="00EF36E6">
              <w:pPr>
                <w:pStyle w:val="Sidfot"/>
              </w:pPr>
              <w:r>
                <w:t>Avdelning hälsofrämjande och förebyggandes rutin för gåvor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C8FA" w14:textId="77777777" w:rsidR="00C16463" w:rsidRDefault="00C16463" w:rsidP="00BF282B">
      <w:pPr>
        <w:spacing w:after="0" w:line="240" w:lineRule="auto"/>
      </w:pPr>
      <w:r>
        <w:separator/>
      </w:r>
    </w:p>
  </w:footnote>
  <w:footnote w:type="continuationSeparator" w:id="0">
    <w:p w14:paraId="01BE31E1" w14:textId="77777777" w:rsidR="00C16463" w:rsidRDefault="00C16463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71F56"/>
    <w:multiLevelType w:val="hybridMultilevel"/>
    <w:tmpl w:val="F9A275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19822">
    <w:abstractNumId w:val="10"/>
  </w:num>
  <w:num w:numId="2" w16cid:durableId="1658531429">
    <w:abstractNumId w:val="12"/>
  </w:num>
  <w:num w:numId="3" w16cid:durableId="1121261704">
    <w:abstractNumId w:val="8"/>
  </w:num>
  <w:num w:numId="4" w16cid:durableId="1894657728">
    <w:abstractNumId w:val="3"/>
  </w:num>
  <w:num w:numId="5" w16cid:durableId="1962109035">
    <w:abstractNumId w:val="2"/>
  </w:num>
  <w:num w:numId="6" w16cid:durableId="887574030">
    <w:abstractNumId w:val="1"/>
  </w:num>
  <w:num w:numId="7" w16cid:durableId="136999672">
    <w:abstractNumId w:val="0"/>
  </w:num>
  <w:num w:numId="8" w16cid:durableId="671765711">
    <w:abstractNumId w:val="9"/>
  </w:num>
  <w:num w:numId="9" w16cid:durableId="120734943">
    <w:abstractNumId w:val="7"/>
  </w:num>
  <w:num w:numId="10" w16cid:durableId="1547526319">
    <w:abstractNumId w:val="6"/>
  </w:num>
  <w:num w:numId="11" w16cid:durableId="1579092225">
    <w:abstractNumId w:val="5"/>
  </w:num>
  <w:num w:numId="12" w16cid:durableId="253321096">
    <w:abstractNumId w:val="4"/>
  </w:num>
  <w:num w:numId="13" w16cid:durableId="893580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1"/>
    <w:rsid w:val="00002480"/>
    <w:rsid w:val="00080DFA"/>
    <w:rsid w:val="000A2488"/>
    <w:rsid w:val="000C68BA"/>
    <w:rsid w:val="000E4697"/>
    <w:rsid w:val="000F057E"/>
    <w:rsid w:val="000F2136"/>
    <w:rsid w:val="000F2B85"/>
    <w:rsid w:val="000F4292"/>
    <w:rsid w:val="000F5A93"/>
    <w:rsid w:val="00105F42"/>
    <w:rsid w:val="0011061F"/>
    <w:rsid w:val="0011381D"/>
    <w:rsid w:val="00142FEF"/>
    <w:rsid w:val="00160545"/>
    <w:rsid w:val="00173F0C"/>
    <w:rsid w:val="0019088B"/>
    <w:rsid w:val="001914D5"/>
    <w:rsid w:val="001B3D5C"/>
    <w:rsid w:val="001C2218"/>
    <w:rsid w:val="001C5698"/>
    <w:rsid w:val="001C5B53"/>
    <w:rsid w:val="00241F59"/>
    <w:rsid w:val="00257F49"/>
    <w:rsid w:val="00277238"/>
    <w:rsid w:val="002908CA"/>
    <w:rsid w:val="003164EC"/>
    <w:rsid w:val="00333A16"/>
    <w:rsid w:val="00350FEF"/>
    <w:rsid w:val="00361B1E"/>
    <w:rsid w:val="00372CB4"/>
    <w:rsid w:val="003744ED"/>
    <w:rsid w:val="003776F2"/>
    <w:rsid w:val="00383F09"/>
    <w:rsid w:val="0039437C"/>
    <w:rsid w:val="003A6BFE"/>
    <w:rsid w:val="003C28EE"/>
    <w:rsid w:val="003D123B"/>
    <w:rsid w:val="003E103E"/>
    <w:rsid w:val="003E6036"/>
    <w:rsid w:val="003F4BBF"/>
    <w:rsid w:val="00411D38"/>
    <w:rsid w:val="00414E79"/>
    <w:rsid w:val="00425408"/>
    <w:rsid w:val="00440D30"/>
    <w:rsid w:val="00447F60"/>
    <w:rsid w:val="00473C11"/>
    <w:rsid w:val="004A0750"/>
    <w:rsid w:val="004A0FC9"/>
    <w:rsid w:val="004A5252"/>
    <w:rsid w:val="004B287C"/>
    <w:rsid w:val="004C12DE"/>
    <w:rsid w:val="004C78B0"/>
    <w:rsid w:val="004D4FC4"/>
    <w:rsid w:val="004D6CB4"/>
    <w:rsid w:val="00521790"/>
    <w:rsid w:val="00523A04"/>
    <w:rsid w:val="00565D28"/>
    <w:rsid w:val="005729A0"/>
    <w:rsid w:val="00590E06"/>
    <w:rsid w:val="00597ACB"/>
    <w:rsid w:val="005A0AD8"/>
    <w:rsid w:val="005A2E04"/>
    <w:rsid w:val="005B5ED9"/>
    <w:rsid w:val="005E6622"/>
    <w:rsid w:val="006302AC"/>
    <w:rsid w:val="0064629E"/>
    <w:rsid w:val="006764CC"/>
    <w:rsid w:val="00684B5F"/>
    <w:rsid w:val="00690A7F"/>
    <w:rsid w:val="006E1FB6"/>
    <w:rsid w:val="006E76B3"/>
    <w:rsid w:val="007143A6"/>
    <w:rsid w:val="00720B05"/>
    <w:rsid w:val="00766929"/>
    <w:rsid w:val="00770200"/>
    <w:rsid w:val="00777C4F"/>
    <w:rsid w:val="007B0B88"/>
    <w:rsid w:val="0080544E"/>
    <w:rsid w:val="008214AA"/>
    <w:rsid w:val="00831E91"/>
    <w:rsid w:val="008461BE"/>
    <w:rsid w:val="008760F6"/>
    <w:rsid w:val="00884B9D"/>
    <w:rsid w:val="008C3249"/>
    <w:rsid w:val="008C345D"/>
    <w:rsid w:val="008D1694"/>
    <w:rsid w:val="008E62F3"/>
    <w:rsid w:val="008F0C46"/>
    <w:rsid w:val="008F51B1"/>
    <w:rsid w:val="0092146A"/>
    <w:rsid w:val="00921EB5"/>
    <w:rsid w:val="00931FAD"/>
    <w:rsid w:val="009433F3"/>
    <w:rsid w:val="00985ACB"/>
    <w:rsid w:val="009C2C63"/>
    <w:rsid w:val="009D4D5C"/>
    <w:rsid w:val="009D71D5"/>
    <w:rsid w:val="009E5BFF"/>
    <w:rsid w:val="00A074B5"/>
    <w:rsid w:val="00A124E5"/>
    <w:rsid w:val="00A15302"/>
    <w:rsid w:val="00A315AB"/>
    <w:rsid w:val="00A345C1"/>
    <w:rsid w:val="00A47AD9"/>
    <w:rsid w:val="00A6291C"/>
    <w:rsid w:val="00A8112E"/>
    <w:rsid w:val="00AA0284"/>
    <w:rsid w:val="00AC550F"/>
    <w:rsid w:val="00AE5147"/>
    <w:rsid w:val="00AE5F41"/>
    <w:rsid w:val="00B26686"/>
    <w:rsid w:val="00B456FF"/>
    <w:rsid w:val="00B63E0E"/>
    <w:rsid w:val="00B90AC4"/>
    <w:rsid w:val="00BA1320"/>
    <w:rsid w:val="00BD0663"/>
    <w:rsid w:val="00BD4BE8"/>
    <w:rsid w:val="00BD5922"/>
    <w:rsid w:val="00BE7E2E"/>
    <w:rsid w:val="00BF282B"/>
    <w:rsid w:val="00C0363D"/>
    <w:rsid w:val="00C07729"/>
    <w:rsid w:val="00C16463"/>
    <w:rsid w:val="00C347DC"/>
    <w:rsid w:val="00C40EA8"/>
    <w:rsid w:val="00C85A21"/>
    <w:rsid w:val="00C92305"/>
    <w:rsid w:val="00C96D16"/>
    <w:rsid w:val="00CB2470"/>
    <w:rsid w:val="00CC7D10"/>
    <w:rsid w:val="00CD1D2B"/>
    <w:rsid w:val="00CD557D"/>
    <w:rsid w:val="00D01676"/>
    <w:rsid w:val="00D07F27"/>
    <w:rsid w:val="00D216FC"/>
    <w:rsid w:val="00D21D96"/>
    <w:rsid w:val="00D22966"/>
    <w:rsid w:val="00D23BA1"/>
    <w:rsid w:val="00D35995"/>
    <w:rsid w:val="00D62E16"/>
    <w:rsid w:val="00DA2BC3"/>
    <w:rsid w:val="00DC59E4"/>
    <w:rsid w:val="00DF152D"/>
    <w:rsid w:val="00E03838"/>
    <w:rsid w:val="00E11731"/>
    <w:rsid w:val="00E64FAF"/>
    <w:rsid w:val="00EA6104"/>
    <w:rsid w:val="00EC7271"/>
    <w:rsid w:val="00ED1DE4"/>
    <w:rsid w:val="00EE472A"/>
    <w:rsid w:val="00EE505F"/>
    <w:rsid w:val="00EF36E6"/>
    <w:rsid w:val="00EF388D"/>
    <w:rsid w:val="00F23FF0"/>
    <w:rsid w:val="00F3590E"/>
    <w:rsid w:val="00F4117C"/>
    <w:rsid w:val="00F57801"/>
    <w:rsid w:val="00F626B5"/>
    <w:rsid w:val="00F66187"/>
    <w:rsid w:val="00FA0781"/>
    <w:rsid w:val="00FA64EB"/>
    <w:rsid w:val="00FB338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9981"/>
  <w15:docId w15:val="{A7074D61-D332-4FE8-BF5B-D90CDBAB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FCAD802286954D278C00CAB6BF925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CA3C-DC6D-409C-9A32-A5D4F6DD1A0D}"/>
      </w:docPartPr>
      <w:docPartBody>
        <w:p w:rsidR="00850240" w:rsidRDefault="008856BD" w:rsidP="008856BD">
          <w:pPr>
            <w:pStyle w:val="FCAD802286954D278C00CAB6BF925B3E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9D6D1061A19049FD92E8CDC5E446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D5DCE-7859-4556-AA35-FF54E503CF92}"/>
      </w:docPartPr>
      <w:docPartBody>
        <w:p w:rsidR="00850240" w:rsidRDefault="008856BD" w:rsidP="008856BD">
          <w:pPr>
            <w:pStyle w:val="9D6D1061A19049FD92E8CDC5E446117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D468A"/>
    <w:rsid w:val="00211069"/>
    <w:rsid w:val="00236533"/>
    <w:rsid w:val="002E2323"/>
    <w:rsid w:val="002F215E"/>
    <w:rsid w:val="00513D90"/>
    <w:rsid w:val="00564AE6"/>
    <w:rsid w:val="00850240"/>
    <w:rsid w:val="008856BD"/>
    <w:rsid w:val="008B2AEA"/>
    <w:rsid w:val="00AB3033"/>
    <w:rsid w:val="00B6154C"/>
    <w:rsid w:val="00B808CF"/>
    <w:rsid w:val="00BF17A5"/>
    <w:rsid w:val="00C671D8"/>
    <w:rsid w:val="00DC167D"/>
    <w:rsid w:val="00E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56BD"/>
    <w:rPr>
      <w:color w:val="auto"/>
      <w:bdr w:val="none" w:sz="0" w:space="0" w:color="auto"/>
      <w:shd w:val="clear" w:color="auto" w:fill="E7E6E6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FCAD802286954D278C00CAB6BF925B3E7">
    <w:name w:val="FCAD802286954D278C00CAB6BF925B3E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9D6D1061A19049FD92E8CDC5E446117A7">
    <w:name w:val="9D6D1061A19049FD92E8CDC5E446117A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AF4BA558D64D44CFA55943089B3DC5FC7">
    <w:name w:val="AF4BA558D64D44CFA55943089B3DC5FC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C6E043E2C2784F8488E1CDA53C15E4277">
    <w:name w:val="C6E043E2C2784F8488E1CDA53C15E4277"/>
    <w:rsid w:val="008856BD"/>
    <w:pPr>
      <w:spacing w:line="276" w:lineRule="auto"/>
    </w:pPr>
    <w:rPr>
      <w:szCs w:val="24"/>
      <w:lang w:eastAsia="en-US"/>
    </w:rPr>
  </w:style>
  <w:style w:type="paragraph" w:customStyle="1" w:styleId="53CB8EEA16524F738504301749B72F033">
    <w:name w:val="53CB8EEA16524F738504301749B72F033"/>
    <w:rsid w:val="008856BD"/>
    <w:pPr>
      <w:spacing w:line="276" w:lineRule="auto"/>
    </w:pPr>
    <w:rPr>
      <w:szCs w:val="24"/>
      <w:lang w:eastAsia="en-US"/>
    </w:rPr>
  </w:style>
  <w:style w:type="paragraph" w:customStyle="1" w:styleId="F23076129A394E7889251564381098B63">
    <w:name w:val="F23076129A394E7889251564381098B63"/>
    <w:rsid w:val="008856BD"/>
    <w:pPr>
      <w:spacing w:line="276" w:lineRule="auto"/>
    </w:pPr>
    <w:rPr>
      <w:szCs w:val="24"/>
      <w:lang w:eastAsia="en-US"/>
    </w:rPr>
  </w:style>
  <w:style w:type="paragraph" w:customStyle="1" w:styleId="EFE6893E81DB406595F87FB004FF9B1C7">
    <w:name w:val="EFE6893E81DB406595F87FB004FF9B1C7"/>
    <w:rsid w:val="008856BD"/>
    <w:pPr>
      <w:spacing w:line="276" w:lineRule="auto"/>
    </w:pPr>
    <w:rPr>
      <w:szCs w:val="24"/>
      <w:lang w:eastAsia="en-US"/>
    </w:rPr>
  </w:style>
  <w:style w:type="paragraph" w:customStyle="1" w:styleId="3E84F09B286B4A96AB451CBDB19B706B7">
    <w:name w:val="3E84F09B286B4A96AB451CBDB19B706B7"/>
    <w:rsid w:val="008856BD"/>
    <w:pPr>
      <w:spacing w:line="276" w:lineRule="auto"/>
    </w:pPr>
    <w:rPr>
      <w:szCs w:val="24"/>
      <w:lang w:eastAsia="en-US"/>
    </w:rPr>
  </w:style>
  <w:style w:type="paragraph" w:customStyle="1" w:styleId="E910CC4812BF4190A5259A96913476817">
    <w:name w:val="E910CC4812BF4190A5259A96913476817"/>
    <w:rsid w:val="008856BD"/>
    <w:pPr>
      <w:spacing w:line="276" w:lineRule="auto"/>
    </w:pPr>
    <w:rPr>
      <w:szCs w:val="24"/>
      <w:lang w:eastAsia="en-US"/>
    </w:rPr>
  </w:style>
  <w:style w:type="paragraph" w:customStyle="1" w:styleId="52733468341D424387868AC11E15486B7">
    <w:name w:val="52733468341D424387868AC11E15486B7"/>
    <w:rsid w:val="008856BD"/>
    <w:pPr>
      <w:spacing w:line="276" w:lineRule="auto"/>
    </w:pPr>
    <w:rPr>
      <w:szCs w:val="24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Avdelning hälsofrämjande och förebyggandes rutin för gåvor</dc:title>
  <dc:subject/>
  <dc:creator>david.altsater@aldrevardomsorg.goteborg.se</dc:creator>
  <cp:keywords/>
  <dc:description/>
  <cp:lastModifiedBy>David Altsäter</cp:lastModifiedBy>
  <cp:revision>5</cp:revision>
  <cp:lastPrinted>2017-01-05T15:29:00Z</cp:lastPrinted>
  <dcterms:created xsi:type="dcterms:W3CDTF">2021-08-23T12:36:00Z</dcterms:created>
  <dcterms:modified xsi:type="dcterms:W3CDTF">2024-05-14T11:26:00Z</dcterms:modified>
</cp:coreProperties>
</file>